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t xml:space="preserve">                          </w:t>
      </w:r>
      <w:r>
        <w:rPr/>
        <w:t>Vocabulary for Administrative Management.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Policy </w:t>
        <w:tab/>
        <w:tab/>
        <w:tab/>
        <w:tab/>
        <w:tab/>
        <w:tab/>
        <w:t xml:space="preserve">    política (de una empresa)</w:t>
      </w:r>
    </w:p>
    <w:p>
      <w:pPr>
        <w:pStyle w:val="Normal"/>
        <w:tabs>
          <w:tab w:val="clear" w:pos="708"/>
          <w:tab w:val="left" w:pos="4110" w:leader="none"/>
        </w:tabs>
        <w:jc w:val="both"/>
        <w:rPr/>
      </w:pPr>
      <w:r>
        <w:rPr/>
        <w:t>Strategy                                                            estrategia.</w:t>
      </w:r>
    </w:p>
    <w:p>
      <w:pPr>
        <w:pStyle w:val="Normal"/>
        <w:tabs>
          <w:tab w:val="clear" w:pos="708"/>
          <w:tab w:val="left" w:pos="4110" w:leader="none"/>
        </w:tabs>
        <w:jc w:val="both"/>
        <w:rPr/>
      </w:pPr>
      <w:r>
        <w:rPr/>
        <w:t>Agenda                                                             orden del día.</w:t>
      </w:r>
    </w:p>
    <w:p>
      <w:pPr>
        <w:pStyle w:val="Normal"/>
        <w:tabs>
          <w:tab w:val="clear" w:pos="708"/>
          <w:tab w:val="left" w:pos="4530" w:leader="none"/>
        </w:tabs>
        <w:jc w:val="both"/>
        <w:rPr/>
      </w:pPr>
      <w:r>
        <w:rPr/>
        <w:t>Collaborate                                                       colaborar.</w:t>
      </w:r>
    </w:p>
    <w:p>
      <w:pPr>
        <w:pStyle w:val="Normal"/>
        <w:tabs>
          <w:tab w:val="clear" w:pos="708"/>
          <w:tab w:val="left" w:pos="4110" w:leader="none"/>
          <w:tab w:val="left" w:pos="4252" w:leader="none"/>
        </w:tabs>
        <w:jc w:val="both"/>
        <w:rPr/>
      </w:pPr>
      <w:r>
        <w:rPr/>
        <w:t>Improve                                                            mejorar.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Administrator                                                    administrador.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Budget                                                              presupuesto, presupuestar.</w:t>
      </w:r>
    </w:p>
    <w:p>
      <w:pPr>
        <w:pStyle w:val="Normal"/>
        <w:tabs>
          <w:tab w:val="clear" w:pos="708"/>
          <w:tab w:val="left" w:pos="4530" w:leader="none"/>
        </w:tabs>
        <w:jc w:val="both"/>
        <w:rPr/>
      </w:pPr>
      <w:r>
        <w:rPr/>
        <w:t>Lead                                                                  liderar.</w:t>
      </w:r>
    </w:p>
    <w:p>
      <w:pPr>
        <w:pStyle w:val="Normal"/>
        <w:tabs>
          <w:tab w:val="clear" w:pos="708"/>
          <w:tab w:val="left" w:pos="4110" w:leader="none"/>
        </w:tabs>
        <w:jc w:val="both"/>
        <w:rPr/>
      </w:pPr>
      <w:r>
        <w:rPr/>
        <w:t>Report                                                               informar.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Project                                                              proyecto.</w:t>
      </w:r>
    </w:p>
    <w:p>
      <w:pPr>
        <w:pStyle w:val="Normal"/>
        <w:tabs>
          <w:tab w:val="clear" w:pos="708"/>
          <w:tab w:val="left" w:pos="4425" w:leader="none"/>
        </w:tabs>
        <w:jc w:val="both"/>
        <w:rPr/>
      </w:pPr>
      <w:r>
        <w:rPr/>
        <w:t>Finance                                                            finanza, financiar.</w:t>
      </w:r>
    </w:p>
    <w:p>
      <w:pPr>
        <w:pStyle w:val="Normal"/>
        <w:jc w:val="both"/>
        <w:rPr/>
      </w:pPr>
      <w:r>
        <w:rPr/>
        <w:t>Approval                                                           autorización.</w:t>
      </w:r>
    </w:p>
    <w:p>
      <w:pPr>
        <w:pStyle w:val="Normal"/>
        <w:tabs>
          <w:tab w:val="clear" w:pos="708"/>
          <w:tab w:val="left" w:pos="4110" w:leader="none"/>
        </w:tabs>
        <w:jc w:val="both"/>
        <w:rPr/>
      </w:pPr>
      <w:r>
        <w:rPr/>
        <w:t>Bureaucracy                                                     burocracia.</w:t>
      </w:r>
    </w:p>
    <w:p>
      <w:pPr>
        <w:pStyle w:val="Normal"/>
        <w:jc w:val="both"/>
        <w:rPr/>
      </w:pPr>
      <w:r>
        <w:rPr/>
        <w:t>Generate                                                          generar.</w:t>
      </w:r>
    </w:p>
    <w:p>
      <w:pPr>
        <w:pStyle w:val="Normal"/>
        <w:jc w:val="both"/>
        <w:rPr/>
      </w:pPr>
      <w:r>
        <w:rPr/>
        <w:t>Research                                                         investigar.</w:t>
      </w:r>
    </w:p>
    <w:p>
      <w:pPr>
        <w:pStyle w:val="Normal"/>
        <w:tabs>
          <w:tab w:val="clear" w:pos="708"/>
          <w:tab w:val="left" w:pos="2835" w:leader="none"/>
          <w:tab w:val="left" w:pos="4530" w:leader="none"/>
        </w:tabs>
        <w:jc w:val="both"/>
        <w:rPr/>
      </w:pPr>
      <w:r>
        <w:rPr/>
        <w:t>Compliance                                                     cumplimiento.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Oversight                                                         supervisión, vigilancia.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Chairman                                                         presidente.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Develop                                                            desarrollar.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Human Resources                                           Recursos Humanos.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Support                                                            apoyar.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Update                                                             actualizar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Data analysis                                                   análisis de los datos.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Conference                                                      conferencia.</w:t>
      </w:r>
    </w:p>
    <w:p>
      <w:pPr>
        <w:pStyle w:val="Normal"/>
        <w:tabs>
          <w:tab w:val="clear" w:pos="708"/>
          <w:tab w:val="left" w:pos="2835" w:leader="none"/>
          <w:tab w:val="left" w:pos="4425" w:leader="none"/>
        </w:tabs>
        <w:jc w:val="both"/>
        <w:rPr/>
      </w:pPr>
      <w:r>
        <w:rPr/>
        <w:t>Accept                                                             aceptar</w:t>
      </w:r>
    </w:p>
    <w:p>
      <w:pPr>
        <w:pStyle w:val="Normal"/>
        <w:tabs>
          <w:tab w:val="clear" w:pos="708"/>
          <w:tab w:val="left" w:pos="2835" w:leader="none"/>
          <w:tab w:val="left" w:pos="4485" w:leader="none"/>
        </w:tabs>
        <w:jc w:val="both"/>
        <w:rPr/>
      </w:pPr>
      <w:r>
        <w:rPr/>
        <w:t>Workflow                                                         flujo de trabajo.</w:t>
      </w:r>
    </w:p>
    <w:p>
      <w:pPr>
        <w:pStyle w:val="Normal"/>
        <w:tabs>
          <w:tab w:val="clear" w:pos="708"/>
          <w:tab w:val="left" w:pos="2835" w:leader="none"/>
        </w:tabs>
        <w:jc w:val="both"/>
        <w:rPr/>
      </w:pPr>
      <w:r>
        <w:rPr/>
        <w:t>Capital                                                             capital.</w:t>
      </w:r>
    </w:p>
    <w:p>
      <w:pPr>
        <w:pStyle w:val="Normal"/>
        <w:tabs>
          <w:tab w:val="clear" w:pos="708"/>
          <w:tab w:val="left" w:pos="2835" w:leader="none"/>
          <w:tab w:val="left" w:pos="4185" w:leader="none"/>
          <w:tab w:val="left" w:pos="4335" w:leader="none"/>
          <w:tab w:val="left" w:pos="4535" w:leader="none"/>
        </w:tabs>
        <w:jc w:val="both"/>
        <w:rPr/>
      </w:pPr>
      <w:r>
        <w:rPr/>
        <w:t>Supervision                                                     supervisión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Operations                                                     operaciones.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Consultation                                                   asesoramiento, consulta.</w:t>
      </w:r>
    </w:p>
    <w:p>
      <w:pPr>
        <w:pStyle w:val="Normal"/>
        <w:tabs>
          <w:tab w:val="clear" w:pos="708"/>
          <w:tab w:val="left" w:pos="2835" w:leader="none"/>
          <w:tab w:val="left" w:pos="4305" w:leader="none"/>
          <w:tab w:val="left" w:pos="4335" w:leader="none"/>
          <w:tab w:val="left" w:pos="4394" w:leader="none"/>
          <w:tab w:val="left" w:pos="4535" w:leader="none"/>
        </w:tabs>
        <w:jc w:val="both"/>
        <w:rPr/>
      </w:pPr>
      <w:r>
        <w:rPr/>
        <w:t>Achieve                                                          lograr.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Send                                                              mandar, enviar.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Receive                                                          recibir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Achieve                                                          lograr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Train                                                               formar, formación.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Plan                                                                planificar, planear.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Clerk                                                               empleado, oficinista.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Approve                                                          aprobar.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Calculate                                                        calcular.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Solve                                                              solventar, solucionar.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jc w:val="both"/>
        <w:rPr/>
      </w:pPr>
      <w:r>
        <w:rPr/>
        <w:t>Strategic planning                                          plan estratégico.</w:t>
      </w:r>
    </w:p>
    <w:p>
      <w:pPr>
        <w:pStyle w:val="Normal"/>
        <w:tabs>
          <w:tab w:val="clear" w:pos="708"/>
          <w:tab w:val="left" w:pos="2835" w:leader="none"/>
          <w:tab w:val="left" w:pos="4252" w:leader="none"/>
          <w:tab w:val="left" w:pos="4365" w:leader="none"/>
          <w:tab w:val="left" w:pos="4535" w:leader="none"/>
        </w:tabs>
        <w:jc w:val="both"/>
        <w:rPr/>
      </w:pPr>
      <w:r>
        <w:rPr/>
        <w:t>Adapt                                                             adaptar.</w:t>
      </w:r>
    </w:p>
    <w:p>
      <w:pPr>
        <w:pStyle w:val="Normal"/>
        <w:tabs>
          <w:tab w:val="clear" w:pos="708"/>
          <w:tab w:val="left" w:pos="2835" w:leader="none"/>
          <w:tab w:val="left" w:pos="4252" w:leader="none"/>
          <w:tab w:val="left" w:pos="4365" w:leader="none"/>
          <w:tab w:val="left" w:pos="4535" w:leader="none"/>
        </w:tabs>
        <w:jc w:val="both"/>
        <w:rPr/>
      </w:pPr>
      <w:r>
        <w:rPr/>
        <w:t>Profit                                                              beneficio</w:t>
      </w:r>
    </w:p>
    <w:p>
      <w:pPr>
        <w:pStyle w:val="Normal"/>
        <w:tabs>
          <w:tab w:val="clear" w:pos="708"/>
          <w:tab w:val="left" w:pos="2835" w:leader="none"/>
          <w:tab w:val="left" w:pos="4252" w:leader="none"/>
          <w:tab w:val="left" w:pos="4365" w:leader="none"/>
          <w:tab w:val="left" w:pos="4535" w:leader="none"/>
        </w:tabs>
        <w:jc w:val="both"/>
        <w:rPr/>
      </w:pPr>
      <w:r>
        <w:rPr/>
        <w:t>Taxpayer                                                       contribuyente</w:t>
      </w:r>
    </w:p>
    <w:p>
      <w:pPr>
        <w:pStyle w:val="Normal"/>
        <w:tabs>
          <w:tab w:val="clear" w:pos="708"/>
          <w:tab w:val="left" w:pos="2835" w:leader="none"/>
          <w:tab w:val="left" w:pos="4252" w:leader="none"/>
          <w:tab w:val="left" w:pos="4365" w:leader="none"/>
          <w:tab w:val="left" w:pos="4535" w:leader="none"/>
        </w:tabs>
        <w:jc w:val="both"/>
        <w:rPr/>
      </w:pPr>
      <w:r>
        <w:rPr/>
        <w:t>Bank account                                                cuenta corriente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rPr>
          <w:highlight w:val="none"/>
        </w:rPr>
      </w:pPr>
      <w:r>
        <w:rPr/>
        <w:t>Taxes                                                            impuestos.</w:t>
      </w:r>
    </w:p>
    <w:p>
      <w:pPr>
        <w:pStyle w:val="Normal"/>
        <w:tabs>
          <w:tab w:val="clear" w:pos="708"/>
          <w:tab w:val="left" w:pos="2835" w:leader="none"/>
          <w:tab w:val="left" w:pos="4394" w:leader="none"/>
          <w:tab w:val="left" w:pos="4535" w:leader="none"/>
        </w:tabs>
        <w:rPr>
          <w:highlight w:val="none"/>
        </w:rPr>
      </w:pPr>
      <w:r>
        <w:rPr/>
      </w:r>
    </w:p>
    <w:p>
      <w:pPr>
        <w:pStyle w:val="Normal"/>
        <w:tabs>
          <w:tab w:val="clear" w:pos="708"/>
          <w:tab w:val="left" w:pos="2835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Caracteresdenotaalpie">
    <w:name w:val="Caracteres de nota al pie"/>
    <w:uiPriority w:val="99"/>
    <w:semiHidden/>
    <w:unhideWhenUsed/>
    <w:qFormat/>
    <w:rPr>
      <w:vertAlign w:val="superscript"/>
    </w:rPr>
  </w:style>
  <w:style w:type="character" w:styleId="Caracteresdenotaalpieuser">
    <w:name w:val="Caracteres de nota al pie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Caracteresdenotafinal">
    <w:name w:val="Caracteres de nota final"/>
    <w:uiPriority w:val="99"/>
    <w:semiHidden/>
    <w:unhideWhenUsed/>
    <w:qFormat/>
    <w:rPr>
      <w:vertAlign w:val="superscript"/>
    </w:rPr>
  </w:style>
  <w:style w:type="character" w:styleId="Caracteresdenotafinaluser">
    <w:name w:val="Caracteres de nota final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themeColor="text2" w:val="0E2841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200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abeceraypie">
    <w:name w:val="Cabecera y pie"/>
    <w:basedOn w:val="Normal"/>
    <w:qFormat/>
    <w:pPr/>
    <w:rPr/>
  </w:style>
  <w:style w:type="paragraph" w:styleId="Cabeceraypieuser">
    <w:name w:val="Cabecera y pie (user)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styleId="11">
    <w:name w:val="Table Grid"/>
    <w:basedOn w:val="66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">
    <w:name w:val="Table Grid Light"/>
    <w:basedOn w:val="66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">
    <w:name w:val="Plain Table 1"/>
    <w:basedOn w:val="66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66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EEBF6" w:themeFill="accent1" w:themeFillTint="34"/>
      </w:tcPr>
    </w:tblStylePr>
    <w:tblStylePr w:type="band1Vert">
      <w:rPr>
        <w:sz w:val="22"/>
      </w:rPr>
      <w:tblPr/>
      <w:tcPr>
        <w:shd w:val="clear" w:color="FFFFFF" w:fill="DEEBF6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EEBF6" w:themeFill="accent1" w:themeFillTint="34"/>
      </w:tcPr>
    </w:tblStylePr>
    <w:tblStylePr w:type="band1Vert">
      <w:rPr>
        <w:sz w:val="22"/>
      </w:rPr>
      <w:tblPr/>
      <w:tcPr>
        <w:shd w:val="clear" w:color="FFFFFF" w:fill="DEEBF6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7" w:themeFill="accent1" w:themeFillTint="32"/>
      </w:tcPr>
    </w:tblStylePr>
    <w:tblStylePr w:type="band1Vert">
      <w:rPr>
        <w:sz w:val="22"/>
      </w:rPr>
      <w:tblPr/>
      <w:tcPr>
        <w:shd w:val="clear" w:color="FFFFFF" w:fill="DFEBF7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9A3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2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9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1EC" w:themeFill="accent1" w:themeFillTint="75"/>
      </w:tcPr>
    </w:tblStylePr>
    <w:tblStylePr w:type="band1Vert">
      <w:tblPr/>
      <w:tcPr>
        <w:shd w:val="clear" w:color="FFFFFF" w:fill="B4D1EC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7C3A0" w:themeFill="accent2" w:themeFillTint="75"/>
      </w:tcPr>
    </w:tblStylePr>
    <w:tblStylePr w:type="band1Vert">
      <w:tblPr/>
      <w:tcPr>
        <w:shd w:val="clear" w:color="FFFFFF" w:fill="F7C3A0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FE28A" w:themeFill="accent4" w:themeFillTint="75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9BEE4" w:themeFill="accent5" w:themeFillTint="7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DDBA8" w:themeFill="accent6" w:themeFillTint="75"/>
      </w:tcPr>
    </w:tblStylePr>
    <w:tblStylePr w:type="band1Vert">
      <w:tblPr/>
      <w:tcPr>
        <w:shd w:val="clear" w:color="FFFFFF" w:fill="BDDBA8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54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EEBF6" w:themeFill="accent1" w:themeFillTint="34"/>
      </w:tcPr>
    </w:tblStylePr>
    <w:tblStylePr w:type="band1Vert">
      <w:tblPr/>
      <w:tcPr>
        <w:shd w:val="clear" w:color="FFFFFF" w:fill="DE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55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tblPr/>
      <w:tcPr>
        <w:shd w:val="clear" w:color="FFFFFF" w:fill="FBE6D7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56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57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58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3" w:themeFill="accent5" w:themeFillTint="34"/>
      </w:tcPr>
    </w:tblStylePr>
    <w:tblStylePr w:type="band1Vert">
      <w:tblPr/>
      <w:tcPr>
        <w:shd w:val="clear" w:color="FFFFFF" w:fill="D9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59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tblPr/>
      <w:tcPr>
        <w:shd w:val="clear" w:color="FFFFFF" w:fill="E2EF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60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EEBF6" w:themeFill="accent1" w:themeFillTint="34"/>
      </w:tcPr>
    </w:tblStylePr>
    <w:tblStylePr w:type="band1Vert">
      <w:tblPr/>
      <w:tcPr>
        <w:shd w:val="clear" w:color="FFFFFF" w:fill="DE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tblPr/>
      <w:tcPr>
        <w:shd w:val="clear" w:color="FFFFFF" w:fill="FBE6D7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3" w:themeFill="accent5" w:themeFillTint="34"/>
      </w:tcPr>
    </w:tblStylePr>
    <w:tblStylePr w:type="band1Vert">
      <w:tblPr/>
      <w:tcPr>
        <w:shd w:val="clear" w:color="FFFFFF" w:fill="D9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tblPr/>
      <w:tcPr>
        <w:shd w:val="clear" w:color="FFFFFF" w:fill="E2EF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6E6F4" w:themeFill="accent1" w:themeFillTint="40"/>
      </w:tcPr>
    </w:tblStylePr>
    <w:tblStylePr w:type="band1Vert">
      <w:tblPr/>
      <w:tcPr>
        <w:shd w:val="clear" w:color="FFFFFF" w:fill="D6E6F4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0DCF0" w:themeFill="accent5" w:themeFillTint="40"/>
      </w:tcPr>
    </w:tblStylePr>
    <w:tblStylePr w:type="band1Vert">
      <w:tblPr/>
      <w:tcPr>
        <w:shd w:val="clear" w:color="FFFFFF" w:fill="D0DCF0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6E6F4" w:themeFill="accent1" w:themeFillTint="40"/>
      </w:tcPr>
    </w:tblStylePr>
    <w:tblStylePr w:type="band1Vert">
      <w:rPr>
        <w:sz w:val="22"/>
      </w:rPr>
      <w:tblPr/>
      <w:tcPr>
        <w:shd w:val="clear" w:color="FFFFFF" w:fill="D6E6F4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0DCF0" w:themeFill="accent5" w:themeFillTint="40"/>
      </w:tcPr>
    </w:tblStylePr>
    <w:tblStylePr w:type="band1Vert">
      <w:rPr>
        <w:sz w:val="22"/>
      </w:rPr>
      <w:tblPr/>
      <w:tcPr>
        <w:shd w:val="clear" w:color="FFFFFF" w:fill="D0DCF0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A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9D1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6E6F4" w:themeFill="accent1" w:themeFillTint="40"/>
      </w:tcPr>
    </w:tblStylePr>
    <w:tblStylePr w:type="band1Vert">
      <w:rPr>
        <w:sz w:val="22"/>
      </w:rPr>
      <w:tblPr/>
      <w:tcPr>
        <w:shd w:val="clear" w:color="FFFFFF" w:fill="D6E6F4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0DCF0" w:themeFill="accent5" w:themeFillTint="40"/>
      </w:tcPr>
    </w:tblStylePr>
    <w:tblStylePr w:type="band1Vert">
      <w:rPr>
        <w:sz w:val="22"/>
      </w:rPr>
      <w:tblPr/>
      <w:tcPr>
        <w:shd w:val="clear" w:color="FFFFFF" w:fill="D0DCF0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6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7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2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2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8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9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965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965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0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A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A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A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A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1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9D1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9D1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2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6E6F4" w:themeFill="accent1" w:themeFillTint="40"/>
      </w:tcPr>
    </w:tblStylePr>
    <w:tblStylePr w:type="band1Vert">
      <w:tblPr/>
      <w:tcPr>
        <w:shd w:val="clear" w:color="FFFFFF" w:fill="D6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0DCF0" w:themeFill="accent5" w:themeFillTint="40"/>
      </w:tcPr>
    </w:tblStylePr>
    <w:tblStylePr w:type="band1Vert">
      <w:tblPr/>
      <w:tcPr>
        <w:shd w:val="clear" w:color="FFFFFF" w:fill="D0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6E6F4" w:themeFill="accent1" w:themeFillTint="40"/>
      </w:tcPr>
    </w:tblStylePr>
    <w:tblStylePr w:type="band1Vert">
      <w:tblPr/>
      <w:tcPr>
        <w:shd w:val="clear" w:color="FFFFFF" w:fill="D6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111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2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4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0DCF0" w:themeFill="accent5" w:themeFillTint="40"/>
      </w:tcPr>
    </w:tblStylePr>
    <w:tblStylePr w:type="band1Vert">
      <w:tblPr/>
      <w:tcPr>
        <w:shd w:val="clear" w:color="FFFFFF" w:fill="D0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5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6">
    <w:name w:val="Lined - Accent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2" w:themeFill="accent1" w:themeFillTint="50"/>
      </w:tcPr>
    </w:tblStylePr>
    <w:tblStylePr w:type="band2Vert">
      <w:rPr>
        <w:sz w:val="22"/>
      </w:rPr>
      <w:tblPr/>
      <w:tcPr>
        <w:shd w:val="clear" w:color="FFFFFF" w:fill="CCE0F2" w:themeFill="accent1" w:themeFillTint="50"/>
      </w:tcPr>
    </w:tblStylePr>
    <w:tblStylePr w:type="firstCol">
      <w:rPr>
        <w:sz w:val="22"/>
      </w:rPr>
      <w:tblPr/>
      <w:tcPr>
        <w:shd w:val="clear" w:color="FFFFFF" w:fill="69A3D8" w:themeFill="accent1" w:themeFillTint="ea"/>
      </w:tcPr>
    </w:tblStylePr>
    <w:tblStylePr w:type="firstRow">
      <w:rPr>
        <w:sz w:val="22"/>
      </w:rPr>
      <w:tblPr/>
      <w:tcPr>
        <w:shd w:val="clear" w:color="FFFFFF" w:fill="69A3D8" w:themeFill="accent1" w:themeFillTint="ea"/>
      </w:tcPr>
    </w:tblStylePr>
    <w:tblStylePr w:type="lastCol">
      <w:rPr>
        <w:sz w:val="22"/>
      </w:rPr>
      <w:tblPr/>
      <w:tcPr>
        <w:shd w:val="clear" w:color="FFFFFF" w:fill="69A3D8" w:themeFill="accent1" w:themeFillTint="ea"/>
      </w:tcPr>
    </w:tblStylePr>
    <w:tblStylePr w:type="lastRow">
      <w:rPr>
        <w:sz w:val="22"/>
      </w:rPr>
      <w:tblPr/>
      <w:tcPr>
        <w:shd w:val="clear" w:color="FFFFFF" w:fill="69A3D8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rPr>
        <w:sz w:val="22"/>
      </w:rPr>
      <w:tblPr/>
      <w:tcPr>
        <w:shd w:val="clear" w:color="FFFFFF" w:fill="FBE6D7" w:themeFill="accent2" w:themeFillTint="32"/>
      </w:tcPr>
    </w:tblStylePr>
    <w:tblStylePr w:type="firstCol">
      <w:rPr>
        <w:sz w:val="22"/>
      </w:rPr>
      <w:tblPr/>
      <w:tcPr>
        <w:shd w:val="clear" w:color="FFFFFF" w:fill="F4B285" w:themeFill="accent2" w:themeFillTint="97"/>
      </w:tcPr>
    </w:tblStylePr>
    <w:tblStylePr w:type="firstRow">
      <w:rPr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sz w:val="22"/>
      </w:rPr>
      <w:tblPr/>
      <w:tcPr>
        <w:shd w:val="clear" w:color="FFFFFF" w:fill="F4B285" w:themeFill="accent2" w:themeFillTint="97"/>
      </w:tcPr>
    </w:tblStylePr>
    <w:tblStylePr w:type="lastRow">
      <w:rPr>
        <w:sz w:val="22"/>
      </w:rPr>
      <w:tblPr/>
      <w:tcPr>
        <w:shd w:val="clear" w:color="FFFFFF" w:fill="F4B2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firstCol">
      <w:rPr>
        <w:sz w:val="22"/>
      </w:rPr>
      <w:tblPr/>
      <w:tcPr>
        <w:shd w:val="clear" w:color="FFFFFF" w:fill="FFD965" w:themeFill="accent4" w:themeFillTint="9a"/>
      </w:tcPr>
    </w:tblStylePr>
    <w:tblStylePr w:type="firstRow">
      <w:rPr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sz w:val="22"/>
      </w:rPr>
      <w:tblPr/>
      <w:tcPr>
        <w:shd w:val="clear" w:color="FFFFFF" w:fill="FFD965" w:themeFill="accent4" w:themeFillTint="9a"/>
      </w:tcPr>
    </w:tblStylePr>
    <w:tblStylePr w:type="lastRow">
      <w:rPr>
        <w:sz w:val="22"/>
      </w:rPr>
      <w:tblPr/>
      <w:tcPr>
        <w:shd w:val="clear" w:color="FFFFFF" w:fill="FFD965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3" w:themeFill="accent5" w:themeFillTint="34"/>
      </w:tcPr>
    </w:tblStylePr>
    <w:tblStylePr w:type="band2Vert">
      <w:rPr>
        <w:sz w:val="22"/>
      </w:rPr>
      <w:tblPr/>
      <w:tcPr>
        <w:shd w:val="clear" w:color="FFFFFF" w:fill="D9E2F3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6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rPr>
        <w:sz w:val="22"/>
      </w:rPr>
      <w:tblPr/>
      <w:tcPr>
        <w:shd w:val="clear" w:color="FFFFFF" w:fill="E2EFD9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2" w:themeFill="accent1" w:themeFillTint="50"/>
      </w:tcPr>
    </w:tblStylePr>
    <w:tblStylePr w:type="band2Vert">
      <w:rPr>
        <w:sz w:val="22"/>
      </w:rPr>
      <w:tblPr/>
      <w:tcPr>
        <w:shd w:val="clear" w:color="FFFFFF" w:fill="CCE0F2" w:themeFill="accent1" w:themeFillTint="50"/>
      </w:tcPr>
    </w:tblStylePr>
    <w:tblStylePr w:type="firstCol">
      <w:rPr>
        <w:sz w:val="22"/>
      </w:rPr>
      <w:tblPr/>
      <w:tcPr>
        <w:shd w:val="clear" w:color="FFFFFF" w:fill="69A3D8" w:themeFill="accent1" w:themeFillTint="ea"/>
      </w:tcPr>
    </w:tblStylePr>
    <w:tblStylePr w:type="firstRow">
      <w:rPr>
        <w:sz w:val="22"/>
      </w:rPr>
      <w:tblPr/>
      <w:tcPr>
        <w:shd w:val="clear" w:color="FFFFFF" w:fill="69A3D8" w:themeFill="accent1" w:themeFillTint="ea"/>
      </w:tcPr>
    </w:tblStylePr>
    <w:tblStylePr w:type="lastCol">
      <w:rPr>
        <w:sz w:val="22"/>
      </w:rPr>
      <w:tblPr/>
      <w:tcPr>
        <w:shd w:val="clear" w:color="FFFFFF" w:fill="69A3D8" w:themeFill="accent1" w:themeFillTint="ea"/>
      </w:tcPr>
    </w:tblStylePr>
    <w:tblStylePr w:type="lastRow">
      <w:rPr>
        <w:sz w:val="22"/>
      </w:rPr>
      <w:tblPr/>
      <w:tcPr>
        <w:shd w:val="clear" w:color="FFFFFF" w:fill="69A3D8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rPr>
        <w:sz w:val="22"/>
      </w:rPr>
      <w:tblPr/>
      <w:tcPr>
        <w:shd w:val="clear" w:color="FFFFFF" w:fill="FBE6D7" w:themeFill="accent2" w:themeFillTint="32"/>
      </w:tcPr>
    </w:tblStylePr>
    <w:tblStylePr w:type="firstCol">
      <w:rPr>
        <w:sz w:val="22"/>
      </w:rPr>
      <w:tblPr/>
      <w:tcPr>
        <w:shd w:val="clear" w:color="FFFFFF" w:fill="F4B285" w:themeFill="accent2" w:themeFillTint="97"/>
      </w:tcPr>
    </w:tblStylePr>
    <w:tblStylePr w:type="firstRow">
      <w:rPr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sz w:val="22"/>
      </w:rPr>
      <w:tblPr/>
      <w:tcPr>
        <w:shd w:val="clear" w:color="FFFFFF" w:fill="F4B285" w:themeFill="accent2" w:themeFillTint="97"/>
      </w:tcPr>
    </w:tblStylePr>
    <w:tblStylePr w:type="lastRow">
      <w:rPr>
        <w:sz w:val="22"/>
      </w:rPr>
      <w:tblPr/>
      <w:tcPr>
        <w:shd w:val="clear" w:color="FFFFFF" w:fill="F4B2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firstCol">
      <w:rPr>
        <w:sz w:val="22"/>
      </w:rPr>
      <w:tblPr/>
      <w:tcPr>
        <w:shd w:val="clear" w:color="FFFFFF" w:fill="FFD965" w:themeFill="accent4" w:themeFillTint="9a"/>
      </w:tcPr>
    </w:tblStylePr>
    <w:tblStylePr w:type="firstRow">
      <w:rPr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sz w:val="22"/>
      </w:rPr>
      <w:tblPr/>
      <w:tcPr>
        <w:shd w:val="clear" w:color="FFFFFF" w:fill="FFD965" w:themeFill="accent4" w:themeFillTint="9a"/>
      </w:tcPr>
    </w:tblStylePr>
    <w:tblStylePr w:type="lastRow">
      <w:rPr>
        <w:sz w:val="22"/>
      </w:rPr>
      <w:tblPr/>
      <w:tcPr>
        <w:shd w:val="clear" w:color="FFFFFF" w:fill="FFD965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3" w:themeFill="accent5" w:themeFillTint="34"/>
      </w:tcPr>
    </w:tblStylePr>
    <w:tblStylePr w:type="band2Vert">
      <w:rPr>
        <w:sz w:val="22"/>
      </w:rPr>
      <w:tblPr/>
      <w:tcPr>
        <w:shd w:val="clear" w:color="FFFFFF" w:fill="D9E2F3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rPr>
        <w:sz w:val="22"/>
      </w:rPr>
      <w:tblPr/>
      <w:tcPr>
        <w:shd w:val="clear" w:color="FFFFFF" w:fill="E2EFD9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66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LibreOffice/25.2.1.2$Windows_X86_64 LibreOffice_project/d3abf4aee5fd705e4a92bba33a32f40bc4e56f49</Application>
  <AppVersion>15.0000</AppVersion>
  <Pages>2</Pages>
  <Words>122</Words>
  <Characters>990</Characters>
  <CharactersWithSpaces>3646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2025-03-25T08:54:16Z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